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72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6239"/>
        <w:gridCol w:w="2160"/>
      </w:tblGrid>
      <w:tr w:rsidR="000B0606" w:rsidTr="00AF3948">
        <w:tc>
          <w:tcPr>
            <w:tcW w:w="1969" w:type="dxa"/>
            <w:tcBorders>
              <w:bottom w:val="single" w:sz="4" w:space="0" w:color="auto"/>
            </w:tcBorders>
            <w:vAlign w:val="center"/>
          </w:tcPr>
          <w:p w:rsidR="000B0606" w:rsidRDefault="000B0606" w:rsidP="00AF3948">
            <w:pPr>
              <w:jc w:val="center"/>
              <w:rPr>
                <w:rFonts w:ascii="Verdana" w:hAnsi="Verdana"/>
                <w:b/>
                <w:i/>
                <w:color w:val="008000"/>
                <w:sz w:val="28"/>
                <w:szCs w:val="28"/>
              </w:rPr>
            </w:pPr>
          </w:p>
        </w:tc>
        <w:tc>
          <w:tcPr>
            <w:tcW w:w="6239" w:type="dxa"/>
            <w:tcBorders>
              <w:bottom w:val="single" w:sz="4" w:space="0" w:color="auto"/>
            </w:tcBorders>
            <w:shd w:val="clear" w:color="auto" w:fill="F3F3F3"/>
            <w:vAlign w:val="center"/>
          </w:tcPr>
          <w:p w:rsidR="000B0606" w:rsidRDefault="000B0606" w:rsidP="00AF3948">
            <w:pPr>
              <w:jc w:val="center"/>
              <w:rPr>
                <w:rFonts w:ascii="Verdana" w:hAnsi="Verdana"/>
              </w:rPr>
            </w:pPr>
            <w:r>
              <w:rPr>
                <w:rFonts w:ascii="Verdana" w:hAnsi="Verdana"/>
                <w:b/>
                <w:i/>
                <w:color w:val="000080"/>
              </w:rPr>
              <w:t>Fiche descriptive de la formation</w:t>
            </w:r>
          </w:p>
        </w:tc>
        <w:tc>
          <w:tcPr>
            <w:tcW w:w="2160" w:type="dxa"/>
            <w:tcBorders>
              <w:bottom w:val="single" w:sz="4" w:space="0" w:color="auto"/>
            </w:tcBorders>
          </w:tcPr>
          <w:p w:rsidR="000B0606" w:rsidRDefault="000B0606" w:rsidP="00AF3948">
            <w:pPr>
              <w:jc w:val="center"/>
              <w:rPr>
                <w:rFonts w:ascii="Verdana" w:hAnsi="Verdana"/>
                <w:color w:val="FF0000"/>
                <w:sz w:val="28"/>
                <w:szCs w:val="28"/>
              </w:rPr>
            </w:pPr>
          </w:p>
        </w:tc>
      </w:tr>
      <w:tr w:rsidR="000B0606" w:rsidTr="00AF3948">
        <w:trPr>
          <w:trHeight w:val="1550"/>
        </w:trPr>
        <w:tc>
          <w:tcPr>
            <w:tcW w:w="10368" w:type="dxa"/>
            <w:gridSpan w:val="3"/>
            <w:tcBorders>
              <w:bottom w:val="single" w:sz="4" w:space="0" w:color="auto"/>
            </w:tcBorders>
          </w:tcPr>
          <w:p w:rsidR="000B0606" w:rsidRDefault="000B0606" w:rsidP="00AF3948">
            <w:pPr>
              <w:pStyle w:val="Corpsdetexte3"/>
              <w:rPr>
                <w:rFonts w:ascii="Verdana" w:hAnsi="Verdana"/>
                <w:sz w:val="18"/>
                <w:szCs w:val="18"/>
              </w:rPr>
            </w:pP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4860"/>
              <w:gridCol w:w="2554"/>
            </w:tblGrid>
            <w:tr w:rsidR="000B0606" w:rsidTr="00AF3948">
              <w:trPr>
                <w:cantSplit/>
              </w:trPr>
              <w:tc>
                <w:tcPr>
                  <w:tcW w:w="1255" w:type="dxa"/>
                  <w:vMerge w:val="restart"/>
                  <w:tcBorders>
                    <w:top w:val="nil"/>
                    <w:left w:val="nil"/>
                    <w:bottom w:val="nil"/>
                  </w:tcBorders>
                </w:tcPr>
                <w:p w:rsidR="000B0606" w:rsidRDefault="000B0606" w:rsidP="000861F6">
                  <w:pPr>
                    <w:pStyle w:val="Corpsdetexte3"/>
                    <w:framePr w:hSpace="141" w:wrap="around" w:vAnchor="text" w:hAnchor="margin" w:xAlign="center" w:y="-726"/>
                    <w:rPr>
                      <w:rFonts w:ascii="Verdana" w:hAnsi="Verdana"/>
                      <w:sz w:val="18"/>
                      <w:szCs w:val="18"/>
                    </w:rPr>
                  </w:pPr>
                  <w:r>
                    <w:rPr>
                      <w:rFonts w:ascii="Arial" w:hAnsi="Arial" w:cs="Arial"/>
                      <w:noProof/>
                    </w:rPr>
                    <w:drawing>
                      <wp:inline distT="0" distB="0" distL="0" distR="0" wp14:anchorId="3AB02FD2" wp14:editId="1427704C">
                        <wp:extent cx="596265" cy="819150"/>
                        <wp:effectExtent l="0" t="0" r="0" b="0"/>
                        <wp:docPr id="1" name="Image 1" descr="cg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tfor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265" cy="819150"/>
                                </a:xfrm>
                                <a:prstGeom prst="rect">
                                  <a:avLst/>
                                </a:prstGeom>
                                <a:noFill/>
                                <a:ln>
                                  <a:noFill/>
                                </a:ln>
                              </pic:spPr>
                            </pic:pic>
                          </a:graphicData>
                        </a:graphic>
                      </wp:inline>
                    </w:drawing>
                  </w:r>
                  <w:r>
                    <w:rPr>
                      <w:rFonts w:ascii="Arial" w:hAnsi="Arial" w:cs="Arial"/>
                    </w:rPr>
                    <w:t xml:space="preserve"> </w:t>
                  </w:r>
                </w:p>
              </w:tc>
              <w:tc>
                <w:tcPr>
                  <w:tcW w:w="4860" w:type="dxa"/>
                  <w:tcMar>
                    <w:top w:w="57" w:type="dxa"/>
                    <w:bottom w:w="57" w:type="dxa"/>
                  </w:tcMar>
                  <w:vAlign w:val="center"/>
                </w:tcPr>
                <w:p w:rsidR="000B0606" w:rsidRDefault="000B0606" w:rsidP="000861F6">
                  <w:pPr>
                    <w:framePr w:hSpace="141" w:wrap="around" w:vAnchor="text" w:hAnchor="margin" w:xAlign="center" w:y="-726"/>
                    <w:spacing w:line="240" w:lineRule="atLeast"/>
                    <w:ind w:left="213" w:hanging="213"/>
                    <w:jc w:val="both"/>
                    <w:rPr>
                      <w:rFonts w:ascii="Verdana" w:hAnsi="Verdana" w:cs="Arial"/>
                      <w:kern w:val="16"/>
                      <w:sz w:val="20"/>
                      <w:szCs w:val="20"/>
                    </w:rPr>
                  </w:pPr>
                  <w:r>
                    <w:rPr>
                      <w:rFonts w:ascii="Verdana" w:hAnsi="Verdana" w:cs="Arial"/>
                      <w:b/>
                      <w:kern w:val="16"/>
                      <w:sz w:val="20"/>
                      <w:szCs w:val="20"/>
                    </w:rPr>
                    <w:t>Emploi garanties collectives</w:t>
                  </w:r>
                  <w:r>
                    <w:rPr>
                      <w:rFonts w:ascii="Verdana" w:hAnsi="Verdana" w:cs="Arial"/>
                      <w:kern w:val="16"/>
                      <w:sz w:val="20"/>
                      <w:szCs w:val="20"/>
                    </w:rPr>
                    <w:t xml:space="preserve"> </w:t>
                  </w:r>
                </w:p>
                <w:p w:rsidR="000B0606" w:rsidRDefault="000B0606" w:rsidP="000861F6">
                  <w:pPr>
                    <w:pStyle w:val="Corpsdetexte3"/>
                    <w:framePr w:hSpace="141" w:wrap="around" w:vAnchor="text" w:hAnchor="margin" w:xAlign="center" w:y="-726"/>
                    <w:rPr>
                      <w:rFonts w:ascii="Verdana" w:hAnsi="Verdana" w:cs="Arial"/>
                      <w:kern w:val="16"/>
                      <w:sz w:val="20"/>
                    </w:rPr>
                  </w:pPr>
                  <w:r>
                    <w:rPr>
                      <w:rFonts w:ascii="Verdana" w:hAnsi="Verdana" w:cs="Arial"/>
                      <w:kern w:val="16"/>
                      <w:sz w:val="20"/>
                    </w:rPr>
                    <w:t xml:space="preserve">Espace Revendicatif </w:t>
                  </w:r>
                </w:p>
                <w:p w:rsidR="000B0606" w:rsidRDefault="000B0606" w:rsidP="000861F6">
                  <w:pPr>
                    <w:pStyle w:val="Corpsdetexte3"/>
                    <w:framePr w:hSpace="141" w:wrap="around" w:vAnchor="text" w:hAnchor="margin" w:xAlign="center" w:y="-726"/>
                    <w:rPr>
                      <w:rFonts w:ascii="Verdana" w:hAnsi="Verdana" w:cs="Arial"/>
                      <w:kern w:val="16"/>
                      <w:sz w:val="20"/>
                    </w:rPr>
                  </w:pPr>
                  <w:r>
                    <w:rPr>
                      <w:rFonts w:ascii="Verdana" w:hAnsi="Verdana" w:cs="Arial"/>
                      <w:kern w:val="16"/>
                      <w:sz w:val="20"/>
                    </w:rPr>
                    <w:t xml:space="preserve">263, rue de Paris </w:t>
                  </w:r>
                </w:p>
                <w:p w:rsidR="000B0606" w:rsidRDefault="000B0606" w:rsidP="000861F6">
                  <w:pPr>
                    <w:pStyle w:val="Corpsdetexte3"/>
                    <w:framePr w:hSpace="141" w:wrap="around" w:vAnchor="text" w:hAnchor="margin" w:xAlign="center" w:y="-726"/>
                    <w:rPr>
                      <w:rFonts w:ascii="Verdana" w:hAnsi="Verdana" w:cs="Arial"/>
                      <w:kern w:val="16"/>
                      <w:sz w:val="20"/>
                    </w:rPr>
                  </w:pPr>
                  <w:r>
                    <w:rPr>
                      <w:rFonts w:ascii="Verdana" w:hAnsi="Verdana" w:cs="Arial"/>
                      <w:kern w:val="16"/>
                      <w:sz w:val="20"/>
                    </w:rPr>
                    <w:t xml:space="preserve">Case </w:t>
                  </w:r>
                  <w:r w:rsidRPr="00326C53">
                    <w:rPr>
                      <w:rFonts w:ascii="Verdana" w:hAnsi="Verdana" w:cs="Arial"/>
                      <w:kern w:val="16"/>
                      <w:sz w:val="20"/>
                    </w:rPr>
                    <w:t>6-2</w:t>
                  </w:r>
                </w:p>
                <w:p w:rsidR="000B0606" w:rsidRDefault="000B0606" w:rsidP="000861F6">
                  <w:pPr>
                    <w:pStyle w:val="Corpsdetexte3"/>
                    <w:framePr w:hSpace="141" w:wrap="around" w:vAnchor="text" w:hAnchor="margin" w:xAlign="center" w:y="-726"/>
                    <w:rPr>
                      <w:rFonts w:ascii="Verdana" w:hAnsi="Verdana"/>
                      <w:sz w:val="20"/>
                    </w:rPr>
                  </w:pPr>
                  <w:r>
                    <w:rPr>
                      <w:rFonts w:ascii="Verdana" w:hAnsi="Verdana" w:cs="Arial"/>
                      <w:kern w:val="16"/>
                      <w:sz w:val="20"/>
                    </w:rPr>
                    <w:t>93516 Montreuil Cedex</w:t>
                  </w:r>
                </w:p>
              </w:tc>
              <w:tc>
                <w:tcPr>
                  <w:tcW w:w="2554" w:type="dxa"/>
                  <w:tcMar>
                    <w:top w:w="57" w:type="dxa"/>
                    <w:bottom w:w="57" w:type="dxa"/>
                  </w:tcMar>
                  <w:vAlign w:val="center"/>
                </w:tcPr>
                <w:p w:rsidR="000B0606" w:rsidRDefault="000B0606" w:rsidP="000861F6">
                  <w:pPr>
                    <w:pStyle w:val="Corpsdetexte3"/>
                    <w:framePr w:hSpace="141" w:wrap="around" w:vAnchor="text" w:hAnchor="margin" w:xAlign="center" w:y="-726"/>
                    <w:rPr>
                      <w:rFonts w:ascii="Verdana" w:hAnsi="Verdana" w:cs="Arial"/>
                      <w:kern w:val="16"/>
                      <w:sz w:val="20"/>
                    </w:rPr>
                  </w:pPr>
                  <w:r>
                    <w:rPr>
                      <w:rFonts w:ascii="Verdana" w:hAnsi="Verdana" w:cs="Arial"/>
                      <w:kern w:val="16"/>
                      <w:sz w:val="20"/>
                    </w:rPr>
                    <w:t>Tél : 01.55.82.82.46</w:t>
                  </w:r>
                </w:p>
                <w:p w:rsidR="000B0606" w:rsidRDefault="000B0606" w:rsidP="000861F6">
                  <w:pPr>
                    <w:pStyle w:val="Corpsdetexte3"/>
                    <w:framePr w:hSpace="141" w:wrap="around" w:vAnchor="text" w:hAnchor="margin" w:xAlign="center" w:y="-726"/>
                    <w:rPr>
                      <w:rFonts w:ascii="Verdana" w:hAnsi="Verdana"/>
                      <w:sz w:val="20"/>
                    </w:rPr>
                  </w:pPr>
                </w:p>
              </w:tc>
            </w:tr>
            <w:tr w:rsidR="000B0606" w:rsidTr="00AF3948">
              <w:trPr>
                <w:cantSplit/>
                <w:trHeight w:val="567"/>
              </w:trPr>
              <w:tc>
                <w:tcPr>
                  <w:tcW w:w="1255" w:type="dxa"/>
                  <w:vMerge/>
                  <w:tcBorders>
                    <w:left w:val="nil"/>
                    <w:bottom w:val="nil"/>
                  </w:tcBorders>
                </w:tcPr>
                <w:p w:rsidR="000B0606" w:rsidRDefault="000B0606" w:rsidP="000861F6">
                  <w:pPr>
                    <w:pStyle w:val="Corpsdetexte3"/>
                    <w:framePr w:hSpace="141" w:wrap="around" w:vAnchor="text" w:hAnchor="margin" w:xAlign="center" w:y="-726"/>
                    <w:rPr>
                      <w:rFonts w:ascii="Verdana" w:hAnsi="Verdana"/>
                      <w:sz w:val="18"/>
                      <w:szCs w:val="18"/>
                    </w:rPr>
                  </w:pPr>
                </w:p>
              </w:tc>
              <w:tc>
                <w:tcPr>
                  <w:tcW w:w="7414" w:type="dxa"/>
                  <w:gridSpan w:val="2"/>
                  <w:vAlign w:val="center"/>
                </w:tcPr>
                <w:p w:rsidR="000B0606" w:rsidRDefault="000B0606" w:rsidP="000861F6">
                  <w:pPr>
                    <w:pStyle w:val="Corpsdetexte3"/>
                    <w:framePr w:hSpace="141" w:wrap="around" w:vAnchor="text" w:hAnchor="margin" w:xAlign="center" w:y="-726"/>
                    <w:rPr>
                      <w:rFonts w:ascii="Verdana" w:hAnsi="Verdana" w:cs="Arial"/>
                      <w:kern w:val="16"/>
                      <w:sz w:val="20"/>
                    </w:rPr>
                  </w:pPr>
                  <w:r w:rsidRPr="00C07C21">
                    <w:rPr>
                      <w:rFonts w:ascii="Verdana" w:hAnsi="Verdana" w:cs="Arial"/>
                      <w:kern w:val="16"/>
                      <w:sz w:val="20"/>
                    </w:rPr>
                    <w:t>Courriel</w:t>
                  </w:r>
                  <w:r>
                    <w:rPr>
                      <w:rFonts w:ascii="Verdana" w:hAnsi="Verdana" w:cs="Arial"/>
                      <w:kern w:val="16"/>
                      <w:sz w:val="20"/>
                    </w:rPr>
                    <w:t xml:space="preserve"> : </w:t>
                  </w:r>
                  <w:r w:rsidRPr="00252290">
                    <w:rPr>
                      <w:rStyle w:val="Lienhypertexte"/>
                      <w:rFonts w:ascii="Verdana" w:hAnsi="Verdana"/>
                      <w:kern w:val="16"/>
                      <w:sz w:val="20"/>
                    </w:rPr>
                    <w:t>emploi-garanties-coll@cgt.fr</w:t>
                  </w:r>
                </w:p>
                <w:p w:rsidR="000B0606" w:rsidRDefault="000B0606" w:rsidP="000861F6">
                  <w:pPr>
                    <w:pStyle w:val="Corpsdetexte3"/>
                    <w:framePr w:hSpace="141" w:wrap="around" w:vAnchor="text" w:hAnchor="margin" w:xAlign="center" w:y="-726"/>
                    <w:rPr>
                      <w:rFonts w:ascii="Verdana" w:hAnsi="Verdana"/>
                      <w:sz w:val="20"/>
                    </w:rPr>
                  </w:pPr>
                  <w:r>
                    <w:rPr>
                      <w:rFonts w:ascii="Verdana" w:hAnsi="Verdana" w:cs="Arial"/>
                      <w:kern w:val="16"/>
                      <w:sz w:val="20"/>
                    </w:rPr>
                    <w:t xml:space="preserve">Site internet : </w:t>
                  </w:r>
                  <w:hyperlink r:id="rId6" w:history="1">
                    <w:r w:rsidRPr="004E724F">
                      <w:rPr>
                        <w:rStyle w:val="Lienhypertexte"/>
                        <w:rFonts w:ascii="Verdana" w:hAnsi="Verdana" w:cs="Arial"/>
                        <w:kern w:val="16"/>
                        <w:sz w:val="20"/>
                      </w:rPr>
                      <w:t>http://www.formationsyndicale.cgt.fr</w:t>
                    </w:r>
                  </w:hyperlink>
                  <w:r>
                    <w:rPr>
                      <w:rFonts w:ascii="Verdana" w:hAnsi="Verdana" w:cs="Arial"/>
                      <w:kern w:val="16"/>
                      <w:sz w:val="20"/>
                    </w:rPr>
                    <w:t xml:space="preserve"> </w:t>
                  </w:r>
                </w:p>
              </w:tc>
            </w:tr>
          </w:tbl>
          <w:p w:rsidR="000B0606" w:rsidRDefault="000B0606" w:rsidP="00AF3948">
            <w:pPr>
              <w:jc w:val="both"/>
              <w:rPr>
                <w:sz w:val="18"/>
                <w:szCs w:val="18"/>
              </w:rPr>
            </w:pPr>
          </w:p>
          <w:p w:rsidR="000B0606" w:rsidRDefault="000B0606" w:rsidP="00AF3948">
            <w:pPr>
              <w:pBdr>
                <w:top w:val="single" w:sz="4" w:space="1" w:color="auto"/>
                <w:left w:val="single" w:sz="4" w:space="4" w:color="auto"/>
                <w:bottom w:val="single" w:sz="4" w:space="1" w:color="auto"/>
                <w:right w:val="single" w:sz="4" w:space="4" w:color="auto"/>
              </w:pBdr>
              <w:shd w:val="clear" w:color="auto" w:fill="E6E6E6"/>
              <w:jc w:val="center"/>
              <w:rPr>
                <w:rFonts w:ascii="Verdana" w:hAnsi="Verdana"/>
                <w:b/>
              </w:rPr>
            </w:pPr>
            <w:r>
              <w:rPr>
                <w:rFonts w:ascii="Verdana" w:hAnsi="Verdana"/>
                <w:b/>
              </w:rPr>
              <w:t xml:space="preserve">Formation syndicale </w:t>
            </w:r>
          </w:p>
          <w:p w:rsidR="000B0606" w:rsidRDefault="000B0606" w:rsidP="00AF3948">
            <w:pPr>
              <w:jc w:val="both"/>
            </w:pPr>
          </w:p>
          <w:p w:rsidR="000B0606" w:rsidRDefault="000B0606" w:rsidP="00AF3948">
            <w:pPr>
              <w:pStyle w:val="Titre1"/>
              <w:pBdr>
                <w:top w:val="none" w:sz="0" w:space="0" w:color="auto"/>
                <w:left w:val="none" w:sz="0" w:space="0" w:color="auto"/>
                <w:bottom w:val="none" w:sz="0" w:space="0" w:color="auto"/>
                <w:right w:val="none" w:sz="0" w:space="0" w:color="auto"/>
              </w:pBdr>
              <w:jc w:val="both"/>
              <w:rPr>
                <w:rFonts w:ascii="Verdana" w:hAnsi="Verdana" w:cs="Arial"/>
                <w:color w:val="FF0000"/>
              </w:rPr>
            </w:pPr>
            <w:r>
              <w:rPr>
                <w:rFonts w:ascii="Verdana" w:hAnsi="Verdana" w:cs="Arial"/>
                <w:color w:val="FF0000"/>
              </w:rPr>
              <w:t>Public concerné :</w:t>
            </w:r>
          </w:p>
          <w:p w:rsidR="000B0606" w:rsidRDefault="000B0606" w:rsidP="00AF3948">
            <w:pPr>
              <w:pStyle w:val="Corpsdetexte3"/>
              <w:rPr>
                <w:rFonts w:ascii="Verdana" w:hAnsi="Verdana"/>
                <w:sz w:val="18"/>
                <w:szCs w:val="18"/>
              </w:rPr>
            </w:pPr>
          </w:p>
          <w:p w:rsidR="000B0606" w:rsidRPr="00971A5D" w:rsidRDefault="00971A5D" w:rsidP="00AF3948">
            <w:pPr>
              <w:pStyle w:val="Corpsdetexte3"/>
              <w:rPr>
                <w:rFonts w:ascii="Verdana" w:hAnsi="Verdana"/>
                <w:i/>
                <w:sz w:val="18"/>
                <w:szCs w:val="18"/>
              </w:rPr>
            </w:pPr>
            <w:bookmarkStart w:id="0" w:name="_GoBack"/>
            <w:proofErr w:type="spellStart"/>
            <w:r w:rsidRPr="00971A5D">
              <w:rPr>
                <w:rFonts w:ascii="Verdana" w:hAnsi="Verdana"/>
                <w:i/>
                <w:sz w:val="18"/>
                <w:szCs w:val="18"/>
              </w:rPr>
              <w:t>Administrateur.rice.s</w:t>
            </w:r>
            <w:proofErr w:type="spellEnd"/>
            <w:r w:rsidRPr="00971A5D">
              <w:rPr>
                <w:rFonts w:ascii="Verdana" w:hAnsi="Verdana"/>
                <w:i/>
                <w:sz w:val="18"/>
                <w:szCs w:val="18"/>
              </w:rPr>
              <w:t xml:space="preserve"> salariés membres de conseil d’administration d’entreprise.</w:t>
            </w:r>
          </w:p>
          <w:bookmarkEnd w:id="0"/>
          <w:p w:rsidR="000B0606" w:rsidRDefault="000B0606" w:rsidP="00AF3948">
            <w:pPr>
              <w:pStyle w:val="Corpsdetexte3"/>
              <w:rPr>
                <w:rFonts w:ascii="Verdana" w:hAnsi="Verdana"/>
                <w:sz w:val="18"/>
                <w:szCs w:val="18"/>
              </w:rPr>
            </w:pPr>
          </w:p>
          <w:p w:rsidR="000B0606" w:rsidRDefault="000B0606" w:rsidP="00AF3948">
            <w:pPr>
              <w:pStyle w:val="Corpsdetexte3"/>
              <w:rPr>
                <w:rFonts w:ascii="Verdana" w:hAnsi="Verdana"/>
                <w:sz w:val="18"/>
                <w:szCs w:val="18"/>
              </w:rPr>
            </w:pPr>
          </w:p>
          <w:p w:rsidR="000B0606" w:rsidRPr="00FC16C5" w:rsidRDefault="000B0606" w:rsidP="00AF3948">
            <w:pPr>
              <w:pStyle w:val="Titre1"/>
              <w:pBdr>
                <w:top w:val="none" w:sz="0" w:space="0" w:color="auto"/>
                <w:left w:val="none" w:sz="0" w:space="0" w:color="auto"/>
                <w:bottom w:val="none" w:sz="0" w:space="0" w:color="auto"/>
                <w:right w:val="none" w:sz="0" w:space="0" w:color="auto"/>
              </w:pBdr>
              <w:jc w:val="both"/>
              <w:rPr>
                <w:rFonts w:ascii="Verdana" w:hAnsi="Verdana" w:cs="Arial"/>
                <w:color w:val="FF0000"/>
              </w:rPr>
            </w:pPr>
            <w:r>
              <w:rPr>
                <w:rFonts w:ascii="Verdana" w:hAnsi="Verdana" w:cs="Arial"/>
                <w:color w:val="FF0000"/>
              </w:rPr>
              <w:t>Le contexte qui amène à faire de la formation :</w:t>
            </w:r>
          </w:p>
          <w:p w:rsidR="000B0606" w:rsidRDefault="000B0606" w:rsidP="00AF3948">
            <w:pPr>
              <w:jc w:val="both"/>
              <w:rPr>
                <w:rFonts w:ascii="Verdana" w:hAnsi="Verdana"/>
                <w:sz w:val="18"/>
                <w:szCs w:val="18"/>
              </w:rPr>
            </w:pPr>
          </w:p>
          <w:p w:rsidR="000B0606" w:rsidRDefault="002C3BD0" w:rsidP="00AF3948">
            <w:pPr>
              <w:jc w:val="both"/>
              <w:rPr>
                <w:rFonts w:ascii="Verdana" w:hAnsi="Verdana"/>
                <w:sz w:val="18"/>
                <w:szCs w:val="18"/>
              </w:rPr>
            </w:pPr>
            <w:r w:rsidRPr="002C3BD0">
              <w:rPr>
                <w:rFonts w:ascii="Verdana" w:hAnsi="Verdana"/>
                <w:sz w:val="18"/>
                <w:szCs w:val="18"/>
              </w:rPr>
              <w:t>Le stage vise à former les administratrices et administrateurs salariés afin qu’elles et ils acquièrent (ou renforcent) les compétences spécifiques exigées pour l’exercice de leurs fonctions au sein des conseils d’administration des entreprises.</w:t>
            </w:r>
          </w:p>
          <w:p w:rsidR="000B0606" w:rsidRDefault="000B0606" w:rsidP="00AF3948">
            <w:pPr>
              <w:jc w:val="both"/>
              <w:rPr>
                <w:rFonts w:ascii="Verdana" w:hAnsi="Verdana"/>
                <w:sz w:val="18"/>
                <w:szCs w:val="18"/>
              </w:rPr>
            </w:pPr>
          </w:p>
          <w:p w:rsidR="000B0606" w:rsidRDefault="000B0606" w:rsidP="00AF3948">
            <w:pPr>
              <w:jc w:val="both"/>
              <w:rPr>
                <w:rFonts w:ascii="Verdana" w:hAnsi="Verdana"/>
                <w:sz w:val="18"/>
                <w:szCs w:val="18"/>
              </w:rPr>
            </w:pPr>
          </w:p>
          <w:p w:rsidR="000B0606" w:rsidRDefault="000B0606" w:rsidP="00AF3948">
            <w:pPr>
              <w:pStyle w:val="Titre1"/>
              <w:pBdr>
                <w:top w:val="none" w:sz="0" w:space="0" w:color="auto"/>
                <w:left w:val="none" w:sz="0" w:space="0" w:color="auto"/>
                <w:bottom w:val="none" w:sz="0" w:space="0" w:color="auto"/>
                <w:right w:val="none" w:sz="0" w:space="0" w:color="auto"/>
              </w:pBdr>
              <w:jc w:val="both"/>
              <w:rPr>
                <w:rFonts w:ascii="Verdana" w:hAnsi="Verdana" w:cs="Arial"/>
                <w:color w:val="FF0000"/>
              </w:rPr>
            </w:pPr>
            <w:r>
              <w:rPr>
                <w:rFonts w:ascii="Verdana" w:hAnsi="Verdana" w:cs="Arial"/>
                <w:color w:val="FF0000"/>
              </w:rPr>
              <w:t>Les objectifs de formation :</w:t>
            </w:r>
          </w:p>
          <w:p w:rsidR="000B0606" w:rsidRDefault="000B0606" w:rsidP="00AF3948">
            <w:pPr>
              <w:pStyle w:val="Titre1"/>
              <w:pBdr>
                <w:top w:val="none" w:sz="0" w:space="0" w:color="auto"/>
                <w:left w:val="none" w:sz="0" w:space="0" w:color="auto"/>
                <w:bottom w:val="none" w:sz="0" w:space="0" w:color="auto"/>
                <w:right w:val="none" w:sz="0" w:space="0" w:color="auto"/>
              </w:pBdr>
              <w:jc w:val="both"/>
              <w:rPr>
                <w:rFonts w:ascii="Verdana" w:hAnsi="Verdana"/>
                <w:b w:val="0"/>
                <w:sz w:val="18"/>
                <w:szCs w:val="18"/>
              </w:rPr>
            </w:pPr>
          </w:p>
          <w:p w:rsidR="002C3BD0" w:rsidRPr="002C3BD0" w:rsidRDefault="002C3BD0" w:rsidP="002C3BD0">
            <w:pPr>
              <w:jc w:val="both"/>
              <w:rPr>
                <w:rFonts w:ascii="Verdana" w:hAnsi="Verdana"/>
                <w:sz w:val="18"/>
                <w:szCs w:val="18"/>
              </w:rPr>
            </w:pPr>
            <w:r w:rsidRPr="002C3BD0">
              <w:rPr>
                <w:rFonts w:ascii="Verdana" w:hAnsi="Verdana"/>
                <w:sz w:val="18"/>
                <w:szCs w:val="18"/>
              </w:rPr>
              <w:t>À l’issue de cette formation, les stagiaires sont censés :</w:t>
            </w:r>
          </w:p>
          <w:p w:rsidR="002C3BD0" w:rsidRPr="002C3BD0" w:rsidRDefault="002C3BD0" w:rsidP="002C3BD0">
            <w:pPr>
              <w:jc w:val="both"/>
              <w:rPr>
                <w:rFonts w:ascii="Verdana" w:hAnsi="Verdana"/>
                <w:sz w:val="18"/>
                <w:szCs w:val="18"/>
              </w:rPr>
            </w:pPr>
          </w:p>
          <w:p w:rsidR="002C3BD0" w:rsidRPr="002C3BD0" w:rsidRDefault="002C3BD0" w:rsidP="002C3BD0">
            <w:pPr>
              <w:jc w:val="both"/>
              <w:rPr>
                <w:rFonts w:ascii="Verdana" w:hAnsi="Verdana"/>
                <w:sz w:val="18"/>
                <w:szCs w:val="18"/>
              </w:rPr>
            </w:pPr>
            <w:r w:rsidRPr="002C3BD0">
              <w:rPr>
                <w:rFonts w:ascii="Verdana" w:hAnsi="Verdana"/>
                <w:sz w:val="18"/>
                <w:szCs w:val="18"/>
              </w:rPr>
              <w:t>- avoir bien saisi le rôle du conseil d’administration des entreprises ainsi que les enjeux et les difficultés auxquels les administrateurs salariés doivent faire face ;</w:t>
            </w:r>
          </w:p>
          <w:p w:rsidR="002C3BD0" w:rsidRPr="002C3BD0" w:rsidRDefault="002C3BD0" w:rsidP="002C3BD0">
            <w:pPr>
              <w:jc w:val="both"/>
              <w:rPr>
                <w:rFonts w:ascii="Verdana" w:hAnsi="Verdana"/>
                <w:sz w:val="18"/>
                <w:szCs w:val="18"/>
              </w:rPr>
            </w:pPr>
          </w:p>
          <w:p w:rsidR="002C3BD0" w:rsidRPr="002C3BD0" w:rsidRDefault="002C3BD0" w:rsidP="002C3BD0">
            <w:pPr>
              <w:jc w:val="both"/>
              <w:rPr>
                <w:rFonts w:ascii="Verdana" w:hAnsi="Verdana"/>
                <w:sz w:val="18"/>
                <w:szCs w:val="18"/>
              </w:rPr>
            </w:pPr>
            <w:r w:rsidRPr="002C3BD0">
              <w:rPr>
                <w:rFonts w:ascii="Verdana" w:hAnsi="Verdana"/>
                <w:sz w:val="18"/>
                <w:szCs w:val="18"/>
              </w:rPr>
              <w:t>- avoir abordé les liens entre l’administrateur salarié et l’organisation syndicale ;</w:t>
            </w:r>
          </w:p>
          <w:p w:rsidR="002C3BD0" w:rsidRPr="002C3BD0" w:rsidRDefault="002C3BD0" w:rsidP="002C3BD0">
            <w:pPr>
              <w:jc w:val="both"/>
              <w:rPr>
                <w:rFonts w:ascii="Verdana" w:hAnsi="Verdana"/>
                <w:sz w:val="18"/>
                <w:szCs w:val="18"/>
              </w:rPr>
            </w:pPr>
          </w:p>
          <w:p w:rsidR="002C3BD0" w:rsidRPr="002C3BD0" w:rsidRDefault="002C3BD0" w:rsidP="002C3BD0">
            <w:pPr>
              <w:jc w:val="both"/>
              <w:rPr>
                <w:rFonts w:ascii="Verdana" w:hAnsi="Verdana"/>
                <w:sz w:val="18"/>
                <w:szCs w:val="18"/>
              </w:rPr>
            </w:pPr>
            <w:r w:rsidRPr="002C3BD0">
              <w:rPr>
                <w:rFonts w:ascii="Verdana" w:hAnsi="Verdana"/>
                <w:sz w:val="18"/>
                <w:szCs w:val="18"/>
              </w:rPr>
              <w:t>- connaître le rôle, les fonctions, les droits et responsabilités des administrateurs salariés;</w:t>
            </w:r>
          </w:p>
          <w:p w:rsidR="002C3BD0" w:rsidRPr="002C3BD0" w:rsidRDefault="002C3BD0" w:rsidP="002C3BD0">
            <w:pPr>
              <w:jc w:val="both"/>
              <w:rPr>
                <w:rFonts w:ascii="Verdana" w:hAnsi="Verdana"/>
                <w:sz w:val="18"/>
                <w:szCs w:val="18"/>
              </w:rPr>
            </w:pPr>
          </w:p>
          <w:p w:rsidR="002C3BD0" w:rsidRPr="002C3BD0" w:rsidRDefault="002C3BD0" w:rsidP="002C3BD0">
            <w:pPr>
              <w:jc w:val="both"/>
              <w:rPr>
                <w:rFonts w:ascii="Verdana" w:hAnsi="Verdana"/>
                <w:sz w:val="18"/>
                <w:szCs w:val="18"/>
              </w:rPr>
            </w:pPr>
            <w:r w:rsidRPr="002C3BD0">
              <w:rPr>
                <w:rFonts w:ascii="Verdana" w:hAnsi="Verdana"/>
                <w:sz w:val="18"/>
                <w:szCs w:val="18"/>
              </w:rPr>
              <w:t xml:space="preserve">- savoir analyser les documents de référence, notamment les informations économiques et financières. Plus précisément, l’objectif du stage est de fournir aux stagiaires des outils de lecture des documents de référence, notamment le compte de résultat, le bilan, et le tableau des flux mais aussi les données sociales et le rapport sur la responsabilité sociale des entreprises (RSE). </w:t>
            </w:r>
          </w:p>
          <w:p w:rsidR="002C3BD0" w:rsidRPr="002C3BD0" w:rsidRDefault="002C3BD0" w:rsidP="002C3BD0">
            <w:pPr>
              <w:jc w:val="both"/>
              <w:rPr>
                <w:rFonts w:ascii="Verdana" w:hAnsi="Verdana"/>
                <w:sz w:val="18"/>
                <w:szCs w:val="18"/>
              </w:rPr>
            </w:pPr>
          </w:p>
          <w:p w:rsidR="002C3BD0" w:rsidRPr="002C3BD0" w:rsidRDefault="002C3BD0" w:rsidP="002C3BD0">
            <w:pPr>
              <w:jc w:val="both"/>
              <w:rPr>
                <w:rFonts w:ascii="Verdana" w:hAnsi="Verdana"/>
                <w:sz w:val="18"/>
                <w:szCs w:val="18"/>
              </w:rPr>
            </w:pPr>
            <w:r w:rsidRPr="002C3BD0">
              <w:rPr>
                <w:rFonts w:ascii="Verdana" w:hAnsi="Verdana"/>
                <w:sz w:val="18"/>
                <w:szCs w:val="18"/>
              </w:rPr>
              <w:t>- connaître les enjeux sociaux de la RSE.</w:t>
            </w:r>
          </w:p>
          <w:p w:rsidR="000B0606" w:rsidRDefault="000B0606" w:rsidP="00AF3948">
            <w:pPr>
              <w:jc w:val="both"/>
              <w:rPr>
                <w:rFonts w:ascii="Verdana" w:hAnsi="Verdana" w:cs="Arial"/>
                <w:sz w:val="16"/>
                <w:szCs w:val="16"/>
              </w:rPr>
            </w:pPr>
          </w:p>
          <w:p w:rsidR="000B0606" w:rsidRDefault="000B0606" w:rsidP="00AF3948">
            <w:pPr>
              <w:jc w:val="both"/>
              <w:rPr>
                <w:rFonts w:ascii="Verdana" w:hAnsi="Verdana" w:cs="Arial"/>
                <w:sz w:val="16"/>
                <w:szCs w:val="16"/>
              </w:rPr>
            </w:pPr>
          </w:p>
          <w:p w:rsidR="000B0606" w:rsidRDefault="000B0606" w:rsidP="00AF3948">
            <w:pPr>
              <w:pStyle w:val="Titre1"/>
              <w:pBdr>
                <w:top w:val="none" w:sz="0" w:space="0" w:color="auto"/>
                <w:left w:val="none" w:sz="0" w:space="0" w:color="auto"/>
                <w:bottom w:val="none" w:sz="0" w:space="0" w:color="auto"/>
                <w:right w:val="none" w:sz="0" w:space="0" w:color="auto"/>
              </w:pBdr>
              <w:jc w:val="both"/>
              <w:rPr>
                <w:rFonts w:ascii="Verdana" w:hAnsi="Verdana" w:cs="Arial"/>
                <w:color w:val="FF0000"/>
              </w:rPr>
            </w:pPr>
            <w:r>
              <w:rPr>
                <w:rFonts w:ascii="Verdana" w:hAnsi="Verdana" w:cs="Arial"/>
                <w:color w:val="FF0000"/>
              </w:rPr>
              <w:t>Les thèmes abordés :</w:t>
            </w:r>
          </w:p>
          <w:p w:rsidR="000B0606" w:rsidRDefault="000B0606" w:rsidP="00AF3948">
            <w:pPr>
              <w:jc w:val="both"/>
              <w:rPr>
                <w:rFonts w:ascii="Verdana" w:hAnsi="Verdana"/>
                <w:sz w:val="16"/>
                <w:szCs w:val="16"/>
              </w:rPr>
            </w:pPr>
          </w:p>
          <w:p w:rsidR="002C3BD0" w:rsidRPr="002C3BD0" w:rsidRDefault="002C3BD0" w:rsidP="002C3BD0">
            <w:pPr>
              <w:numPr>
                <w:ilvl w:val="0"/>
                <w:numId w:val="1"/>
              </w:numPr>
              <w:jc w:val="both"/>
              <w:rPr>
                <w:rFonts w:ascii="Verdana" w:hAnsi="Verdana" w:cs="Arial"/>
                <w:sz w:val="18"/>
                <w:szCs w:val="18"/>
              </w:rPr>
            </w:pPr>
            <w:r w:rsidRPr="002C3BD0">
              <w:rPr>
                <w:rFonts w:ascii="Verdana" w:hAnsi="Verdana" w:cs="Arial"/>
                <w:sz w:val="18"/>
                <w:szCs w:val="18"/>
              </w:rPr>
              <w:t xml:space="preserve">Le rôle, les devoirs, les droits des administrateurs salariés et le lien avec les IRP. L’approche sera ici essentiellement juridique. </w:t>
            </w:r>
          </w:p>
          <w:p w:rsidR="002C3BD0" w:rsidRPr="002C3BD0" w:rsidRDefault="002C3BD0" w:rsidP="002C3BD0">
            <w:pPr>
              <w:numPr>
                <w:ilvl w:val="0"/>
                <w:numId w:val="1"/>
              </w:numPr>
              <w:jc w:val="both"/>
              <w:rPr>
                <w:rFonts w:ascii="Verdana" w:hAnsi="Verdana" w:cs="Arial"/>
                <w:sz w:val="18"/>
                <w:szCs w:val="18"/>
              </w:rPr>
            </w:pPr>
            <w:r w:rsidRPr="002C3BD0">
              <w:rPr>
                <w:rFonts w:ascii="Verdana" w:hAnsi="Verdana" w:cs="Arial"/>
                <w:sz w:val="18"/>
                <w:szCs w:val="18"/>
              </w:rPr>
              <w:t>Le coût du capital (approche économique)</w:t>
            </w:r>
          </w:p>
          <w:p w:rsidR="002C3BD0" w:rsidRPr="002C3BD0" w:rsidRDefault="002C3BD0" w:rsidP="002C3BD0">
            <w:pPr>
              <w:numPr>
                <w:ilvl w:val="0"/>
                <w:numId w:val="1"/>
              </w:numPr>
              <w:jc w:val="both"/>
              <w:rPr>
                <w:rFonts w:ascii="Verdana" w:hAnsi="Verdana" w:cs="Arial"/>
                <w:sz w:val="18"/>
                <w:szCs w:val="18"/>
              </w:rPr>
            </w:pPr>
            <w:r w:rsidRPr="002C3BD0">
              <w:rPr>
                <w:rFonts w:ascii="Verdana" w:hAnsi="Verdana" w:cs="Arial"/>
                <w:sz w:val="18"/>
                <w:szCs w:val="18"/>
              </w:rPr>
              <w:t xml:space="preserve">Les résultats économiques et financiers, les stratégies des entreprises, les politiques sociales et environnementales des entreprises à travers les documents de référence. L’approche sera économique et sociologique. </w:t>
            </w:r>
          </w:p>
          <w:p w:rsidR="000B0606" w:rsidRPr="00326C53" w:rsidRDefault="002C3BD0" w:rsidP="002C3BD0">
            <w:pPr>
              <w:numPr>
                <w:ilvl w:val="0"/>
                <w:numId w:val="1"/>
              </w:numPr>
              <w:jc w:val="both"/>
              <w:rPr>
                <w:rFonts w:ascii="Verdana" w:hAnsi="Verdana" w:cs="Arial"/>
                <w:sz w:val="18"/>
                <w:szCs w:val="18"/>
              </w:rPr>
            </w:pPr>
            <w:r w:rsidRPr="002C3BD0">
              <w:rPr>
                <w:rFonts w:ascii="Verdana" w:hAnsi="Verdana" w:cs="Arial"/>
                <w:sz w:val="18"/>
                <w:szCs w:val="18"/>
              </w:rPr>
              <w:t xml:space="preserve">La nature et la portée des engagements souscrits à travers les politiques de RSE (approche juridique). </w:t>
            </w:r>
          </w:p>
          <w:p w:rsidR="000B0606" w:rsidRDefault="000B0606" w:rsidP="00AF3948">
            <w:pPr>
              <w:jc w:val="both"/>
              <w:rPr>
                <w:rFonts w:ascii="Verdana" w:hAnsi="Verdana" w:cs="Arial"/>
                <w:sz w:val="16"/>
                <w:szCs w:val="16"/>
              </w:rPr>
            </w:pPr>
          </w:p>
          <w:p w:rsidR="000B0606" w:rsidRDefault="000B0606" w:rsidP="00AF3948">
            <w:pPr>
              <w:jc w:val="both"/>
              <w:rPr>
                <w:rFonts w:ascii="Verdana" w:hAnsi="Verdana" w:cs="Arial"/>
                <w:sz w:val="16"/>
                <w:szCs w:val="16"/>
              </w:rPr>
            </w:pPr>
          </w:p>
          <w:p w:rsidR="000B0606" w:rsidRDefault="000B0606" w:rsidP="00AF3948">
            <w:pPr>
              <w:pStyle w:val="Titre1"/>
              <w:pBdr>
                <w:top w:val="none" w:sz="0" w:space="0" w:color="auto"/>
                <w:left w:val="none" w:sz="0" w:space="0" w:color="auto"/>
                <w:bottom w:val="none" w:sz="0" w:space="0" w:color="auto"/>
                <w:right w:val="none" w:sz="0" w:space="0" w:color="auto"/>
              </w:pBdr>
              <w:spacing w:line="360" w:lineRule="auto"/>
              <w:jc w:val="both"/>
              <w:rPr>
                <w:rFonts w:ascii="Verdana" w:hAnsi="Verdana" w:cs="Arial"/>
                <w:color w:val="FF0000"/>
              </w:rPr>
            </w:pPr>
            <w:r>
              <w:rPr>
                <w:rFonts w:ascii="Verdana" w:hAnsi="Verdana" w:cs="Arial"/>
                <w:color w:val="FF0000"/>
              </w:rPr>
              <w:t>Les prérequis à cette formation :</w:t>
            </w:r>
          </w:p>
          <w:p w:rsidR="000B0606" w:rsidRDefault="000B0606" w:rsidP="00AF3948">
            <w:pPr>
              <w:pStyle w:val="Corpsdetexte"/>
              <w:jc w:val="both"/>
              <w:rPr>
                <w:rFonts w:ascii="Verdana" w:hAnsi="Verdana" w:cs="Arial"/>
                <w:sz w:val="18"/>
                <w:szCs w:val="18"/>
              </w:rPr>
            </w:pPr>
          </w:p>
          <w:p w:rsidR="000B0606" w:rsidRDefault="000B0606" w:rsidP="00AF3948">
            <w:pPr>
              <w:jc w:val="both"/>
              <w:rPr>
                <w:rFonts w:ascii="Verdana" w:hAnsi="Verdana" w:cs="Arial"/>
                <w:sz w:val="16"/>
                <w:szCs w:val="16"/>
              </w:rPr>
            </w:pPr>
          </w:p>
          <w:p w:rsidR="000B0606" w:rsidRDefault="000B0606" w:rsidP="00AF3948">
            <w:pPr>
              <w:pStyle w:val="Titre1"/>
              <w:pBdr>
                <w:top w:val="none" w:sz="0" w:space="0" w:color="auto"/>
                <w:left w:val="none" w:sz="0" w:space="0" w:color="auto"/>
                <w:bottom w:val="none" w:sz="0" w:space="0" w:color="auto"/>
                <w:right w:val="none" w:sz="0" w:space="0" w:color="auto"/>
              </w:pBdr>
              <w:jc w:val="both"/>
              <w:rPr>
                <w:rFonts w:ascii="Verdana" w:hAnsi="Verdana" w:cs="Arial"/>
                <w:color w:val="FF0000"/>
              </w:rPr>
            </w:pPr>
            <w:r>
              <w:rPr>
                <w:rFonts w:ascii="Verdana" w:hAnsi="Verdana" w:cs="Arial"/>
                <w:color w:val="FF0000"/>
              </w:rPr>
              <w:t xml:space="preserve">Forme et durée de l’action de formation </w:t>
            </w:r>
          </w:p>
          <w:p w:rsidR="000B0606" w:rsidRDefault="000B0606" w:rsidP="00AF3948">
            <w:pPr>
              <w:jc w:val="both"/>
              <w:rPr>
                <w:rFonts w:ascii="Verdana" w:hAnsi="Verdana" w:cs="Arial"/>
                <w:sz w:val="18"/>
                <w:szCs w:val="18"/>
              </w:rPr>
            </w:pPr>
            <w:r>
              <w:rPr>
                <w:rFonts w:ascii="Verdana" w:hAnsi="Verdana" w:cs="Arial"/>
                <w:sz w:val="18"/>
                <w:szCs w:val="18"/>
              </w:rPr>
              <w:t xml:space="preserve">Ce stage sera animé par </w:t>
            </w:r>
          </w:p>
          <w:p w:rsidR="000B0606" w:rsidRDefault="000B0606" w:rsidP="00AF3948">
            <w:pPr>
              <w:jc w:val="both"/>
              <w:rPr>
                <w:rFonts w:ascii="Verdana" w:hAnsi="Verdana" w:cs="Arial"/>
                <w:sz w:val="18"/>
                <w:szCs w:val="18"/>
              </w:rPr>
            </w:pPr>
          </w:p>
          <w:p w:rsidR="000B0606" w:rsidRDefault="000B0606" w:rsidP="00971A5D">
            <w:pPr>
              <w:jc w:val="both"/>
              <w:rPr>
                <w:rFonts w:ascii="Verdana" w:hAnsi="Verdana"/>
                <w:sz w:val="18"/>
                <w:szCs w:val="18"/>
              </w:rPr>
            </w:pPr>
            <w:r>
              <w:rPr>
                <w:rFonts w:ascii="Verdana" w:hAnsi="Verdana" w:cs="Arial"/>
                <w:sz w:val="18"/>
                <w:szCs w:val="18"/>
              </w:rPr>
              <w:t xml:space="preserve">Ce stage se déroulera sur cinq jours du </w:t>
            </w:r>
            <w:r w:rsidR="00971A5D">
              <w:rPr>
                <w:rFonts w:ascii="Verdana" w:hAnsi="Verdana" w:cs="Arial"/>
                <w:b/>
                <w:sz w:val="18"/>
                <w:szCs w:val="18"/>
              </w:rPr>
              <w:t>4 au 8 avril 2022</w:t>
            </w:r>
            <w:r>
              <w:rPr>
                <w:rFonts w:ascii="Verdana" w:hAnsi="Verdana" w:cs="Arial"/>
                <w:sz w:val="18"/>
                <w:szCs w:val="18"/>
              </w:rPr>
              <w:t xml:space="preserve"> à </w:t>
            </w:r>
            <w:r>
              <w:rPr>
                <w:rFonts w:ascii="Verdana" w:hAnsi="Verdana" w:cs="Arial"/>
                <w:b/>
                <w:sz w:val="18"/>
                <w:szCs w:val="18"/>
              </w:rPr>
              <w:t>ISST Bourg la Reine</w:t>
            </w:r>
          </w:p>
        </w:tc>
      </w:tr>
      <w:tr w:rsidR="000B0606" w:rsidTr="00AF3948">
        <w:trPr>
          <w:trHeight w:val="248"/>
        </w:trPr>
        <w:tc>
          <w:tcPr>
            <w:tcW w:w="10368" w:type="dxa"/>
            <w:gridSpan w:val="3"/>
            <w:tcBorders>
              <w:bottom w:val="single" w:sz="4" w:space="0" w:color="auto"/>
            </w:tcBorders>
            <w:shd w:val="clear" w:color="auto" w:fill="E6E6E6"/>
          </w:tcPr>
          <w:p w:rsidR="000B0606" w:rsidRDefault="000B0606" w:rsidP="00AF3948">
            <w:pPr>
              <w:jc w:val="both"/>
              <w:rPr>
                <w:rFonts w:ascii="Verdana" w:hAnsi="Verdana"/>
                <w:b/>
                <w:sz w:val="18"/>
                <w:szCs w:val="18"/>
              </w:rPr>
            </w:pPr>
          </w:p>
        </w:tc>
      </w:tr>
    </w:tbl>
    <w:p w:rsidR="00845610" w:rsidRDefault="00845610" w:rsidP="006D332C"/>
    <w:sectPr w:rsidR="00845610" w:rsidSect="006D332C">
      <w:type w:val="continuous"/>
      <w:pgSz w:w="11906" w:h="16838" w:code="9"/>
      <w:pgMar w:top="1418"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76ADE"/>
    <w:multiLevelType w:val="hybridMultilevel"/>
    <w:tmpl w:val="6104539A"/>
    <w:lvl w:ilvl="0" w:tplc="040C0005">
      <w:start w:val="1"/>
      <w:numFmt w:val="bullet"/>
      <w:lvlText w:val=""/>
      <w:lvlJc w:val="left"/>
      <w:pPr>
        <w:tabs>
          <w:tab w:val="num" w:pos="720"/>
        </w:tabs>
        <w:ind w:left="720" w:hanging="360"/>
      </w:pPr>
      <w:rPr>
        <w:rFonts w:ascii="Wingdings" w:hAnsi="Wingdings" w:hint="default"/>
      </w:rPr>
    </w:lvl>
    <w:lvl w:ilvl="1" w:tplc="D388CA32">
      <w:numFmt w:val="bullet"/>
      <w:lvlText w:val="-"/>
      <w:lvlJc w:val="left"/>
      <w:pPr>
        <w:tabs>
          <w:tab w:val="num" w:pos="1440"/>
        </w:tabs>
        <w:ind w:left="1440" w:hanging="360"/>
      </w:pPr>
      <w:rPr>
        <w:rFonts w:ascii="Verdana" w:eastAsia="Times New Roman" w:hAnsi="Verdana"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06"/>
    <w:rsid w:val="000861F6"/>
    <w:rsid w:val="000B0606"/>
    <w:rsid w:val="002C3BD0"/>
    <w:rsid w:val="003F2CAD"/>
    <w:rsid w:val="006D332C"/>
    <w:rsid w:val="007C10C3"/>
    <w:rsid w:val="00845610"/>
    <w:rsid w:val="00971A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53EED-FBD3-44A1-9691-7E94739F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0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B0606"/>
    <w:pPr>
      <w:keepNext/>
      <w:pBdr>
        <w:top w:val="single" w:sz="4" w:space="1" w:color="auto"/>
        <w:left w:val="single" w:sz="4" w:space="4" w:color="auto"/>
        <w:bottom w:val="single" w:sz="4" w:space="1" w:color="auto"/>
        <w:right w:val="single" w:sz="4" w:space="4" w:color="auto"/>
      </w:pBdr>
      <w:outlineLvl w:val="0"/>
    </w:pPr>
    <w:rPr>
      <w:rFonts w:ascii="Arial" w:hAnsi="Arial"/>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0B0606"/>
  </w:style>
  <w:style w:type="character" w:customStyle="1" w:styleId="Titre1Car">
    <w:name w:val="Titre 1 Car"/>
    <w:basedOn w:val="Policepardfaut"/>
    <w:link w:val="Titre1"/>
    <w:rsid w:val="000B0606"/>
    <w:rPr>
      <w:rFonts w:ascii="Arial" w:eastAsia="Times New Roman" w:hAnsi="Arial" w:cs="Times New Roman"/>
      <w:b/>
      <w:sz w:val="20"/>
      <w:szCs w:val="20"/>
      <w:lang w:eastAsia="fr-FR"/>
    </w:rPr>
  </w:style>
  <w:style w:type="paragraph" w:styleId="Corpsdetexte3">
    <w:name w:val="Body Text 3"/>
    <w:basedOn w:val="Normal"/>
    <w:link w:val="Corpsdetexte3Car"/>
    <w:rsid w:val="000B0606"/>
    <w:pPr>
      <w:jc w:val="both"/>
    </w:pPr>
    <w:rPr>
      <w:rFonts w:ascii="Comic Sans MS" w:hAnsi="Comic Sans MS"/>
      <w:sz w:val="22"/>
      <w:szCs w:val="20"/>
    </w:rPr>
  </w:style>
  <w:style w:type="character" w:customStyle="1" w:styleId="Corpsdetexte3Car">
    <w:name w:val="Corps de texte 3 Car"/>
    <w:basedOn w:val="Policepardfaut"/>
    <w:link w:val="Corpsdetexte3"/>
    <w:rsid w:val="000B0606"/>
    <w:rPr>
      <w:rFonts w:ascii="Comic Sans MS" w:eastAsia="Times New Roman" w:hAnsi="Comic Sans MS" w:cs="Times New Roman"/>
      <w:szCs w:val="20"/>
      <w:lang w:eastAsia="fr-FR"/>
    </w:rPr>
  </w:style>
  <w:style w:type="paragraph" w:styleId="Corpsdetexte">
    <w:name w:val="Body Text"/>
    <w:basedOn w:val="Normal"/>
    <w:link w:val="CorpsdetexteCar"/>
    <w:rsid w:val="000B0606"/>
    <w:pPr>
      <w:spacing w:after="120"/>
    </w:pPr>
  </w:style>
  <w:style w:type="character" w:customStyle="1" w:styleId="CorpsdetexteCar">
    <w:name w:val="Corps de texte Car"/>
    <w:basedOn w:val="Policepardfaut"/>
    <w:link w:val="Corpsdetexte"/>
    <w:rsid w:val="000B0606"/>
    <w:rPr>
      <w:rFonts w:ascii="Times New Roman" w:eastAsia="Times New Roman" w:hAnsi="Times New Roman" w:cs="Times New Roman"/>
      <w:sz w:val="24"/>
      <w:szCs w:val="24"/>
      <w:lang w:eastAsia="fr-FR"/>
    </w:rPr>
  </w:style>
  <w:style w:type="character" w:styleId="Lienhypertexte">
    <w:name w:val="Hyperlink"/>
    <w:uiPriority w:val="99"/>
    <w:rsid w:val="000B0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3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mationsyndicale.cgt.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1963</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M.PELLADEAU</dc:creator>
  <cp:keywords/>
  <dc:description/>
  <cp:lastModifiedBy>Djamila DRIDER</cp:lastModifiedBy>
  <cp:revision>2</cp:revision>
  <dcterms:created xsi:type="dcterms:W3CDTF">2022-01-18T08:50:00Z</dcterms:created>
  <dcterms:modified xsi:type="dcterms:W3CDTF">2022-01-18T08:50:00Z</dcterms:modified>
</cp:coreProperties>
</file>